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12" w:rsidRPr="00D55598" w:rsidRDefault="00354312" w:rsidP="00D55598">
      <w:pPr>
        <w:spacing w:line="276" w:lineRule="auto"/>
        <w:jc w:val="center"/>
        <w:rPr>
          <w:rFonts w:asciiTheme="majorHAnsi" w:hAnsiTheme="majorHAnsi" w:cstheme="majorHAnsi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55598">
        <w:rPr>
          <w:rFonts w:asciiTheme="majorHAnsi" w:hAnsiTheme="majorHAnsi" w:cstheme="majorHAnsi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 Szerencsi Regionális</w:t>
      </w:r>
      <w:r w:rsidR="000D5A68" w:rsidRPr="00D55598">
        <w:rPr>
          <w:rFonts w:asciiTheme="majorHAnsi" w:hAnsiTheme="majorHAnsi" w:cstheme="majorHAnsi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Független Vizsgaközpont</w:t>
      </w:r>
    </w:p>
    <w:p w:rsidR="000D5A68" w:rsidRPr="00D55598" w:rsidRDefault="000D5A68" w:rsidP="00D55598">
      <w:pPr>
        <w:spacing w:line="276" w:lineRule="auto"/>
        <w:jc w:val="center"/>
        <w:rPr>
          <w:rFonts w:asciiTheme="majorHAnsi" w:hAnsiTheme="majorHAnsi" w:cstheme="majorHAnsi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55598">
        <w:rPr>
          <w:rFonts w:asciiTheme="majorHAnsi" w:hAnsiTheme="majorHAnsi" w:cstheme="majorHAnsi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esélyegyenlőségi</w:t>
      </w:r>
      <w:proofErr w:type="gramEnd"/>
      <w:r w:rsidRPr="00D55598">
        <w:rPr>
          <w:rFonts w:asciiTheme="majorHAnsi" w:hAnsiTheme="majorHAnsi" w:cstheme="majorHAnsi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és fenntarthatósági politikája</w:t>
      </w:r>
    </w:p>
    <w:p w:rsidR="00354312" w:rsidRPr="00D55598" w:rsidRDefault="00354312" w:rsidP="00D55598">
      <w:pPr>
        <w:pStyle w:val="NormlWeb"/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1E2326"/>
          <w:lang w:eastAsia="hu-HU"/>
        </w:rPr>
      </w:pPr>
      <w:r w:rsidRPr="00D55598">
        <w:rPr>
          <w:rFonts w:asciiTheme="majorHAnsi" w:hAnsiTheme="majorHAnsi" w:cstheme="majorHAnsi"/>
        </w:rPr>
        <w:t xml:space="preserve">Az esélyegyenlőség egy olyan alapvető emberi jog, amely kimondja, hogy minden embert pusztán emberi mivolta alapján – nemre, bőrszínre, vallásra, anyagi helyzetre, fogyatékosságra, politikai véleményre, szexuális irányultságra, életkorra, nemzetiséghez való tartozásra, családi állapotra stb. való tekintet nélkül – megilleti a lehetőség, hogy másokkal azonos módon, azonos térben, és ugyanolyan arányban hozzáférhessen például </w:t>
      </w:r>
      <w:proofErr w:type="gramStart"/>
      <w:r w:rsidRPr="00D55598">
        <w:rPr>
          <w:rFonts w:asciiTheme="majorHAnsi" w:hAnsiTheme="majorHAnsi" w:cstheme="majorHAnsi"/>
        </w:rPr>
        <w:t>információkhoz</w:t>
      </w:r>
      <w:proofErr w:type="gramEnd"/>
      <w:r w:rsidRPr="00D55598">
        <w:rPr>
          <w:rFonts w:asciiTheme="majorHAnsi" w:hAnsiTheme="majorHAnsi" w:cstheme="majorHAnsi"/>
        </w:rPr>
        <w:t>, tevékenységekhez, eszközökhöz, szolgáltatásokhoz.</w:t>
      </w:r>
      <w:r w:rsidRPr="00D55598">
        <w:rPr>
          <w:rFonts w:asciiTheme="majorHAnsi" w:eastAsia="Times New Roman" w:hAnsiTheme="majorHAnsi" w:cstheme="majorHAnsi"/>
          <w:color w:val="1E2326"/>
          <w:lang w:eastAsia="hu-HU"/>
        </w:rPr>
        <w:t xml:space="preserve"> </w:t>
      </w:r>
    </w:p>
    <w:p w:rsidR="00354312" w:rsidRPr="00D55598" w:rsidRDefault="00354312" w:rsidP="00D55598">
      <w:pPr>
        <w:pStyle w:val="NormlWeb"/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1E2326"/>
          <w:lang w:eastAsia="hu-HU"/>
        </w:rPr>
      </w:pPr>
      <w:r w:rsidRPr="00D55598">
        <w:rPr>
          <w:rFonts w:asciiTheme="majorHAnsi" w:eastAsia="Times New Roman" w:hAnsiTheme="majorHAnsi" w:cstheme="majorHAnsi"/>
          <w:color w:val="1E2326"/>
          <w:lang w:eastAsia="hu-HU"/>
        </w:rPr>
        <w:t xml:space="preserve">A Szerencsi Regionális Független Vizsgaközpont </w:t>
      </w:r>
      <w:r w:rsidR="00546F1F" w:rsidRPr="00D55598">
        <w:rPr>
          <w:rFonts w:asciiTheme="majorHAnsi" w:eastAsia="Times New Roman" w:hAnsiTheme="majorHAnsi" w:cstheme="majorHAnsi"/>
          <w:color w:val="1E2326"/>
          <w:lang w:eastAsia="hu-HU"/>
        </w:rPr>
        <w:t xml:space="preserve">tevékenysége során </w:t>
      </w:r>
      <w:r w:rsidRPr="00D55598">
        <w:rPr>
          <w:rFonts w:asciiTheme="majorHAnsi" w:eastAsia="Times New Roman" w:hAnsiTheme="majorHAnsi" w:cstheme="majorHAnsi"/>
          <w:color w:val="1E2326"/>
          <w:lang w:eastAsia="hu-HU"/>
        </w:rPr>
        <w:t>érvényesíti az egyenlő bánásmód követelményét, a hátrányos megkülönböztetés tilalmát, valamint az esélyegyenlőség szempontj</w:t>
      </w:r>
      <w:r w:rsidR="00546F1F" w:rsidRPr="00D55598">
        <w:rPr>
          <w:rFonts w:asciiTheme="majorHAnsi" w:eastAsia="Times New Roman" w:hAnsiTheme="majorHAnsi" w:cstheme="majorHAnsi"/>
          <w:color w:val="1E2326"/>
          <w:lang w:eastAsia="hu-HU"/>
        </w:rPr>
        <w:t xml:space="preserve">ait. Ennek keretében </w:t>
      </w:r>
      <w:r w:rsidR="00546F1F" w:rsidRPr="00D55598">
        <w:rPr>
          <w:rFonts w:asciiTheme="majorHAnsi" w:hAnsiTheme="majorHAnsi" w:cstheme="majorHAnsi"/>
        </w:rPr>
        <w:t xml:space="preserve">a következő értékek betartását tűzte ki célul: </w:t>
      </w:r>
    </w:p>
    <w:p w:rsidR="00546F1F" w:rsidRPr="00D55598" w:rsidRDefault="000D5A6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>1. Szervezetünk működése a kölcsönös tisztelet és az egyenlő b</w:t>
      </w:r>
      <w:r w:rsidR="00546F1F" w:rsidRPr="00D55598">
        <w:rPr>
          <w:rFonts w:asciiTheme="majorHAnsi" w:hAnsiTheme="majorHAnsi" w:cstheme="majorHAnsi"/>
          <w:sz w:val="24"/>
          <w:szCs w:val="24"/>
        </w:rPr>
        <w:t>ánásmód értékeire épül, ezért a vizsgaközpont megelőzi és megakadályozza a munkavállalók/vizsgázók hátrányos megkülönböztetését.</w:t>
      </w:r>
    </w:p>
    <w:p w:rsidR="000D5A68" w:rsidRPr="00D55598" w:rsidRDefault="00546F1F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>2.</w:t>
      </w:r>
      <w:r w:rsidR="000D5A68" w:rsidRPr="00D55598">
        <w:rPr>
          <w:rFonts w:asciiTheme="majorHAnsi" w:hAnsiTheme="majorHAnsi" w:cstheme="majorHAnsi"/>
          <w:sz w:val="24"/>
          <w:szCs w:val="24"/>
        </w:rPr>
        <w:t xml:space="preserve"> Minden intézményi partnerünket tájékoztatjuk a pártatlan és megkülönböztetésmentes vizsgáztatás elveine</w:t>
      </w:r>
      <w:r w:rsidRPr="00D55598">
        <w:rPr>
          <w:rFonts w:asciiTheme="majorHAnsi" w:hAnsiTheme="majorHAnsi" w:cstheme="majorHAnsi"/>
          <w:sz w:val="24"/>
          <w:szCs w:val="24"/>
        </w:rPr>
        <w:t xml:space="preserve">k betartásának módozatairól, az </w:t>
      </w:r>
      <w:proofErr w:type="gramStart"/>
      <w:r w:rsidRPr="00D55598">
        <w:rPr>
          <w:rFonts w:asciiTheme="majorHAnsi" w:hAnsiTheme="majorHAnsi" w:cstheme="majorHAnsi"/>
          <w:sz w:val="24"/>
          <w:szCs w:val="24"/>
        </w:rPr>
        <w:t>etikai</w:t>
      </w:r>
      <w:proofErr w:type="gramEnd"/>
      <w:r w:rsidRPr="00D55598">
        <w:rPr>
          <w:rFonts w:asciiTheme="majorHAnsi" w:hAnsiTheme="majorHAnsi" w:cstheme="majorHAnsi"/>
          <w:sz w:val="24"/>
          <w:szCs w:val="24"/>
        </w:rPr>
        <w:t xml:space="preserve"> szabályzatu</w:t>
      </w:r>
      <w:r w:rsidR="000D5A68" w:rsidRPr="00D55598">
        <w:rPr>
          <w:rFonts w:asciiTheme="majorHAnsi" w:hAnsiTheme="majorHAnsi" w:cstheme="majorHAnsi"/>
          <w:sz w:val="24"/>
          <w:szCs w:val="24"/>
        </w:rPr>
        <w:t xml:space="preserve">nkról, etikai kódexünkről. </w:t>
      </w:r>
    </w:p>
    <w:p w:rsidR="000D5A68" w:rsidRPr="00D55598" w:rsidRDefault="000D5A6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 xml:space="preserve">4. Folyamataink leírását, a végleges akkreditáció megszerzése után, az olvasási/szövegértési nehézségekkel rendelkező vizsgázók számára könnyen értelmezhető formában is közzétesszük. </w:t>
      </w:r>
    </w:p>
    <w:p w:rsidR="000D5A68" w:rsidRPr="00D55598" w:rsidRDefault="000D5A6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 xml:space="preserve">5. A vizsgáztatásban a jelentkezéstől a bizonyítványkiadásig különleges figyelmet fordítunk a biztonságos, előítéletmentes és támogató szervezésre, lebonyolításra. </w:t>
      </w:r>
    </w:p>
    <w:p w:rsidR="000D5A68" w:rsidRPr="00D55598" w:rsidRDefault="000D5A6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 xml:space="preserve">6. Partnereinkkel hosszútávú fenntartható együttműködésre törekszünk, melynek érdekében </w:t>
      </w:r>
      <w:proofErr w:type="gramStart"/>
      <w:r w:rsidRPr="00D55598">
        <w:rPr>
          <w:rFonts w:asciiTheme="majorHAnsi" w:hAnsiTheme="majorHAnsi" w:cstheme="majorHAnsi"/>
          <w:sz w:val="24"/>
          <w:szCs w:val="24"/>
        </w:rPr>
        <w:t>dokumentumainkat</w:t>
      </w:r>
      <w:proofErr w:type="gramEnd"/>
      <w:r w:rsidRPr="00D55598">
        <w:rPr>
          <w:rFonts w:asciiTheme="majorHAnsi" w:hAnsiTheme="majorHAnsi" w:cstheme="majorHAnsi"/>
          <w:sz w:val="24"/>
          <w:szCs w:val="24"/>
        </w:rPr>
        <w:t xml:space="preserve"> elektronikus úton hitelesítjük és kezeljük, információinkat honlapunkon vagy elektronikus úton osztjuk meg, illetve egyeztető megbeszéléseink legtöbbjét online </w:t>
      </w:r>
      <w:r w:rsidR="00D55598" w:rsidRPr="00D55598">
        <w:rPr>
          <w:rFonts w:asciiTheme="majorHAnsi" w:hAnsiTheme="majorHAnsi" w:cstheme="majorHAnsi"/>
          <w:sz w:val="24"/>
          <w:szCs w:val="24"/>
        </w:rPr>
        <w:t xml:space="preserve">formában </w:t>
      </w:r>
      <w:r w:rsidRPr="00D55598">
        <w:rPr>
          <w:rFonts w:asciiTheme="majorHAnsi" w:hAnsiTheme="majorHAnsi" w:cstheme="majorHAnsi"/>
          <w:sz w:val="24"/>
          <w:szCs w:val="24"/>
        </w:rPr>
        <w:t xml:space="preserve">tartjuk meg. </w:t>
      </w:r>
    </w:p>
    <w:p w:rsidR="000D5A68" w:rsidRPr="00D55598" w:rsidRDefault="000D5A6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 xml:space="preserve">7. Törekszünk arra, hogy a különböző vizsgák projektfeladatainak fejlesztése során a fenntarthatósági szempontok érvényesüljenek, az elkészített termékek felhasználhatók legyenek valamilyen további munkafolyamatban vagy hátrányos helyzetű személyek/csoportok számára segítséget nyújtsanak. </w:t>
      </w:r>
    </w:p>
    <w:p w:rsidR="000D5A68" w:rsidRPr="00D55598" w:rsidRDefault="000D5A6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>8. Minden olyan esetet dokumentáltan kivizsgálunk, mely sérti az esélyegyelőség és a fenntarthatóság alapelveit.</w:t>
      </w:r>
    </w:p>
    <w:p w:rsidR="00D55598" w:rsidRDefault="00D5559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00E04" w:rsidRPr="00D55598" w:rsidRDefault="00D55598" w:rsidP="00D5559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Szerencs, 2021.08</w:t>
      </w:r>
      <w:r w:rsidR="00354312" w:rsidRPr="00D55598">
        <w:rPr>
          <w:rFonts w:asciiTheme="majorHAnsi" w:hAnsiTheme="majorHAnsi" w:cstheme="majorHAnsi"/>
          <w:sz w:val="24"/>
          <w:szCs w:val="24"/>
        </w:rPr>
        <w:t>.01.</w:t>
      </w:r>
    </w:p>
    <w:p w:rsidR="00D55598" w:rsidRDefault="00354312" w:rsidP="00D555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5598">
        <w:rPr>
          <w:rFonts w:asciiTheme="majorHAnsi" w:hAnsiTheme="majorHAnsi" w:cstheme="majorHAnsi"/>
          <w:sz w:val="24"/>
          <w:szCs w:val="24"/>
        </w:rPr>
        <w:t>Fábián Katalin</w:t>
      </w:r>
    </w:p>
    <w:p w:rsidR="00354312" w:rsidRPr="00D55598" w:rsidRDefault="00354312" w:rsidP="00D555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55598">
        <w:rPr>
          <w:rFonts w:asciiTheme="majorHAnsi" w:hAnsiTheme="majorHAnsi" w:cstheme="majorHAnsi"/>
          <w:sz w:val="24"/>
          <w:szCs w:val="24"/>
        </w:rPr>
        <w:t>vizsgaközpont</w:t>
      </w:r>
      <w:proofErr w:type="gramEnd"/>
      <w:r w:rsidRPr="00D55598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D55598">
        <w:rPr>
          <w:rFonts w:asciiTheme="majorHAnsi" w:hAnsiTheme="majorHAnsi" w:cstheme="majorHAnsi"/>
          <w:sz w:val="24"/>
          <w:szCs w:val="24"/>
        </w:rPr>
        <w:t>vezető</w:t>
      </w:r>
    </w:p>
    <w:sectPr w:rsidR="00354312" w:rsidRPr="00D5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11696"/>
    <w:multiLevelType w:val="multilevel"/>
    <w:tmpl w:val="6AE67AB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8"/>
    <w:rsid w:val="000D5A68"/>
    <w:rsid w:val="00354312"/>
    <w:rsid w:val="00546F1F"/>
    <w:rsid w:val="00600E04"/>
    <w:rsid w:val="00D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074B"/>
  <w15:chartTrackingRefBased/>
  <w15:docId w15:val="{5DAEAEB2-61D1-48FE-BB89-F168795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43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</cp:revision>
  <dcterms:created xsi:type="dcterms:W3CDTF">2021-07-23T08:43:00Z</dcterms:created>
  <dcterms:modified xsi:type="dcterms:W3CDTF">2021-08-13T05:26:00Z</dcterms:modified>
</cp:coreProperties>
</file>